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C34F2" w14:textId="24AC377E" w:rsidR="00805A62" w:rsidRPr="00815FAD" w:rsidRDefault="00805A62" w:rsidP="00805A62">
      <w:pPr>
        <w:jc w:val="center"/>
        <w:rPr>
          <w:rFonts w:ascii="Arial" w:hAnsi="Arial" w:cs="Arial"/>
          <w:b/>
          <w:sz w:val="24"/>
          <w:szCs w:val="24"/>
          <w:u w:val="single"/>
          <w:lang w:val="pt-BR"/>
        </w:rPr>
      </w:pPr>
      <w:r w:rsidRPr="00815FAD">
        <w:rPr>
          <w:rFonts w:ascii="Arial" w:hAnsi="Arial" w:cs="Arial"/>
          <w:b/>
          <w:sz w:val="24"/>
          <w:szCs w:val="24"/>
          <w:u w:val="single"/>
          <w:lang w:val="pt-BR"/>
        </w:rPr>
        <w:t>S</w:t>
      </w:r>
      <w:r w:rsidRPr="00815FAD">
        <w:rPr>
          <w:rFonts w:ascii="Arial" w:hAnsi="Arial" w:cs="Arial"/>
          <w:b/>
          <w:sz w:val="24"/>
          <w:szCs w:val="24"/>
          <w:lang w:val="pt-BR"/>
        </w:rPr>
        <w:t xml:space="preserve"> </w:t>
      </w:r>
      <w:r w:rsidRPr="00815FAD">
        <w:rPr>
          <w:rFonts w:ascii="Arial" w:hAnsi="Arial" w:cs="Arial"/>
          <w:b/>
          <w:sz w:val="24"/>
          <w:szCs w:val="24"/>
          <w:u w:val="single"/>
          <w:lang w:val="pt-BR"/>
        </w:rPr>
        <w:t>U</w:t>
      </w:r>
      <w:r w:rsidRPr="00815FAD">
        <w:rPr>
          <w:rFonts w:ascii="Arial" w:hAnsi="Arial" w:cs="Arial"/>
          <w:b/>
          <w:sz w:val="24"/>
          <w:szCs w:val="24"/>
          <w:lang w:val="pt-BR"/>
        </w:rPr>
        <w:t xml:space="preserve"> </w:t>
      </w:r>
      <w:r w:rsidRPr="00815FAD">
        <w:rPr>
          <w:rFonts w:ascii="Arial" w:hAnsi="Arial" w:cs="Arial"/>
          <w:b/>
          <w:sz w:val="24"/>
          <w:szCs w:val="24"/>
          <w:u w:val="single"/>
          <w:lang w:val="pt-BR"/>
        </w:rPr>
        <w:t>B</w:t>
      </w:r>
      <w:r w:rsidRPr="00815FAD">
        <w:rPr>
          <w:rFonts w:ascii="Arial" w:hAnsi="Arial" w:cs="Arial"/>
          <w:b/>
          <w:sz w:val="24"/>
          <w:szCs w:val="24"/>
          <w:lang w:val="pt-BR"/>
        </w:rPr>
        <w:t xml:space="preserve"> </w:t>
      </w:r>
      <w:r w:rsidRPr="00815FAD">
        <w:rPr>
          <w:rFonts w:ascii="Arial" w:hAnsi="Arial" w:cs="Arial"/>
          <w:b/>
          <w:sz w:val="24"/>
          <w:szCs w:val="24"/>
          <w:u w:val="single"/>
          <w:lang w:val="pt-BR"/>
        </w:rPr>
        <w:t>S</w:t>
      </w:r>
      <w:r w:rsidRPr="00815FAD">
        <w:rPr>
          <w:rFonts w:ascii="Arial" w:hAnsi="Arial" w:cs="Arial"/>
          <w:b/>
          <w:sz w:val="24"/>
          <w:szCs w:val="24"/>
          <w:lang w:val="pt-BR"/>
        </w:rPr>
        <w:t xml:space="preserve"> </w:t>
      </w:r>
      <w:r w:rsidRPr="00815FAD">
        <w:rPr>
          <w:rFonts w:ascii="Arial" w:hAnsi="Arial" w:cs="Arial"/>
          <w:b/>
          <w:sz w:val="24"/>
          <w:szCs w:val="24"/>
          <w:u w:val="single"/>
          <w:lang w:val="pt-BR"/>
        </w:rPr>
        <w:t>T</w:t>
      </w:r>
      <w:r w:rsidRPr="00815FAD">
        <w:rPr>
          <w:rFonts w:ascii="Arial" w:hAnsi="Arial" w:cs="Arial"/>
          <w:b/>
          <w:sz w:val="24"/>
          <w:szCs w:val="24"/>
          <w:lang w:val="pt-BR"/>
        </w:rPr>
        <w:t xml:space="preserve"> </w:t>
      </w:r>
      <w:r w:rsidRPr="00815FAD">
        <w:rPr>
          <w:rFonts w:ascii="Arial" w:hAnsi="Arial" w:cs="Arial"/>
          <w:b/>
          <w:sz w:val="24"/>
          <w:szCs w:val="24"/>
          <w:u w:val="single"/>
          <w:lang w:val="pt-BR"/>
        </w:rPr>
        <w:t>I</w:t>
      </w:r>
      <w:r w:rsidRPr="00815FAD">
        <w:rPr>
          <w:rFonts w:ascii="Arial" w:hAnsi="Arial" w:cs="Arial"/>
          <w:b/>
          <w:sz w:val="24"/>
          <w:szCs w:val="24"/>
          <w:lang w:val="pt-BR"/>
        </w:rPr>
        <w:t xml:space="preserve"> </w:t>
      </w:r>
      <w:r w:rsidRPr="00815FAD">
        <w:rPr>
          <w:rFonts w:ascii="Arial" w:hAnsi="Arial" w:cs="Arial"/>
          <w:b/>
          <w:sz w:val="24"/>
          <w:szCs w:val="24"/>
          <w:u w:val="single"/>
          <w:lang w:val="pt-BR"/>
        </w:rPr>
        <w:t>T</w:t>
      </w:r>
      <w:r w:rsidRPr="00815FAD">
        <w:rPr>
          <w:rFonts w:ascii="Arial" w:hAnsi="Arial" w:cs="Arial"/>
          <w:b/>
          <w:sz w:val="24"/>
          <w:szCs w:val="24"/>
          <w:lang w:val="pt-BR"/>
        </w:rPr>
        <w:t xml:space="preserve"> </w:t>
      </w:r>
      <w:r w:rsidRPr="00815FAD">
        <w:rPr>
          <w:rFonts w:ascii="Arial" w:hAnsi="Arial" w:cs="Arial"/>
          <w:b/>
          <w:sz w:val="24"/>
          <w:szCs w:val="24"/>
          <w:u w:val="single"/>
          <w:lang w:val="pt-BR"/>
        </w:rPr>
        <w:t>U</w:t>
      </w:r>
      <w:r w:rsidRPr="00815FAD">
        <w:rPr>
          <w:rFonts w:ascii="Arial" w:hAnsi="Arial" w:cs="Arial"/>
          <w:b/>
          <w:sz w:val="24"/>
          <w:szCs w:val="24"/>
          <w:lang w:val="pt-BR"/>
        </w:rPr>
        <w:t xml:space="preserve"> </w:t>
      </w:r>
      <w:r w:rsidRPr="00815FAD">
        <w:rPr>
          <w:rFonts w:ascii="Arial" w:hAnsi="Arial" w:cs="Arial"/>
          <w:b/>
          <w:sz w:val="24"/>
          <w:szCs w:val="24"/>
          <w:u w:val="single"/>
          <w:lang w:val="pt-BR"/>
        </w:rPr>
        <w:t>T</w:t>
      </w:r>
      <w:r w:rsidRPr="00815FAD">
        <w:rPr>
          <w:rFonts w:ascii="Arial" w:hAnsi="Arial" w:cs="Arial"/>
          <w:b/>
          <w:sz w:val="24"/>
          <w:szCs w:val="24"/>
          <w:lang w:val="pt-BR"/>
        </w:rPr>
        <w:t xml:space="preserve"> </w:t>
      </w:r>
      <w:r w:rsidRPr="00815FAD">
        <w:rPr>
          <w:rFonts w:ascii="Arial" w:hAnsi="Arial" w:cs="Arial"/>
          <w:b/>
          <w:sz w:val="24"/>
          <w:szCs w:val="24"/>
          <w:u w:val="single"/>
          <w:lang w:val="pt-BR"/>
        </w:rPr>
        <w:t>E</w:t>
      </w:r>
    </w:p>
    <w:p w14:paraId="1FBECA92" w14:textId="0B1874C7" w:rsidR="00805A62" w:rsidRPr="00D547BB" w:rsidRDefault="00805A62" w:rsidP="00805A62">
      <w:pPr>
        <w:jc w:val="center"/>
        <w:rPr>
          <w:rFonts w:ascii="Arial" w:hAnsi="Arial" w:cs="Arial"/>
          <w:b/>
          <w:sz w:val="24"/>
          <w:szCs w:val="24"/>
          <w:u w:val="single"/>
          <w:lang w:val="pt-BR"/>
        </w:rPr>
      </w:pPr>
      <w:r w:rsidRPr="00D547BB">
        <w:rPr>
          <w:rFonts w:ascii="Arial" w:hAnsi="Arial" w:cs="Arial"/>
          <w:b/>
          <w:sz w:val="24"/>
          <w:szCs w:val="24"/>
          <w:u w:val="single"/>
          <w:lang w:val="pt-BR"/>
        </w:rPr>
        <w:t>O</w:t>
      </w:r>
      <w:r w:rsidRPr="00D547BB">
        <w:rPr>
          <w:rFonts w:ascii="Arial" w:hAnsi="Arial" w:cs="Arial"/>
          <w:b/>
          <w:sz w:val="24"/>
          <w:szCs w:val="24"/>
          <w:lang w:val="pt-BR"/>
        </w:rPr>
        <w:t xml:space="preserve"> </w:t>
      </w:r>
      <w:r w:rsidRPr="00D547BB">
        <w:rPr>
          <w:rFonts w:ascii="Arial" w:hAnsi="Arial" w:cs="Arial"/>
          <w:b/>
          <w:sz w:val="24"/>
          <w:szCs w:val="24"/>
          <w:u w:val="single"/>
          <w:lang w:val="pt-BR"/>
        </w:rPr>
        <w:t>R</w:t>
      </w:r>
      <w:r w:rsidRPr="00D547BB">
        <w:rPr>
          <w:rFonts w:ascii="Arial" w:hAnsi="Arial" w:cs="Arial"/>
          <w:b/>
          <w:sz w:val="24"/>
          <w:szCs w:val="24"/>
          <w:lang w:val="pt-BR"/>
        </w:rPr>
        <w:t xml:space="preserve"> </w:t>
      </w:r>
      <w:r w:rsidRPr="00D547BB">
        <w:rPr>
          <w:rFonts w:ascii="Arial" w:hAnsi="Arial" w:cs="Arial"/>
          <w:b/>
          <w:sz w:val="24"/>
          <w:szCs w:val="24"/>
          <w:u w:val="single"/>
          <w:lang w:val="pt-BR"/>
        </w:rPr>
        <w:t>D</w:t>
      </w:r>
      <w:r w:rsidRPr="00D547BB">
        <w:rPr>
          <w:rFonts w:ascii="Arial" w:hAnsi="Arial" w:cs="Arial"/>
          <w:b/>
          <w:sz w:val="24"/>
          <w:szCs w:val="24"/>
          <w:lang w:val="pt-BR"/>
        </w:rPr>
        <w:t xml:space="preserve"> </w:t>
      </w:r>
      <w:r w:rsidRPr="00D547BB">
        <w:rPr>
          <w:rFonts w:ascii="Arial" w:hAnsi="Arial" w:cs="Arial"/>
          <w:b/>
          <w:sz w:val="24"/>
          <w:szCs w:val="24"/>
          <w:u w:val="single"/>
          <w:lang w:val="pt-BR"/>
        </w:rPr>
        <w:t>I</w:t>
      </w:r>
      <w:r w:rsidRPr="00D547BB">
        <w:rPr>
          <w:rFonts w:ascii="Arial" w:hAnsi="Arial" w:cs="Arial"/>
          <w:b/>
          <w:sz w:val="24"/>
          <w:szCs w:val="24"/>
          <w:lang w:val="pt-BR"/>
        </w:rPr>
        <w:t xml:space="preserve"> </w:t>
      </w:r>
      <w:r w:rsidRPr="00D547BB">
        <w:rPr>
          <w:rFonts w:ascii="Arial" w:hAnsi="Arial" w:cs="Arial"/>
          <w:b/>
          <w:sz w:val="24"/>
          <w:szCs w:val="24"/>
          <w:u w:val="single"/>
          <w:lang w:val="pt-BR"/>
        </w:rPr>
        <w:t>N</w:t>
      </w:r>
      <w:r w:rsidRPr="00D547BB">
        <w:rPr>
          <w:rFonts w:ascii="Arial" w:hAnsi="Arial" w:cs="Arial"/>
          <w:b/>
          <w:sz w:val="24"/>
          <w:szCs w:val="24"/>
          <w:lang w:val="pt-BR"/>
        </w:rPr>
        <w:t xml:space="preserve"> </w:t>
      </w:r>
      <w:r w:rsidRPr="00D547BB">
        <w:rPr>
          <w:rFonts w:ascii="Arial" w:hAnsi="Arial" w:cs="Arial"/>
          <w:b/>
          <w:sz w:val="24"/>
          <w:szCs w:val="24"/>
          <w:u w:val="single"/>
          <w:lang w:val="pt-BR"/>
        </w:rPr>
        <w:t>A</w:t>
      </w:r>
      <w:r w:rsidRPr="00D547BB">
        <w:rPr>
          <w:rFonts w:ascii="Arial" w:hAnsi="Arial" w:cs="Arial"/>
          <w:b/>
          <w:sz w:val="24"/>
          <w:szCs w:val="24"/>
          <w:lang w:val="pt-BR"/>
        </w:rPr>
        <w:t xml:space="preserve"> </w:t>
      </w:r>
      <w:r w:rsidRPr="00D547BB">
        <w:rPr>
          <w:rFonts w:ascii="Arial" w:hAnsi="Arial" w:cs="Arial"/>
          <w:b/>
          <w:sz w:val="24"/>
          <w:szCs w:val="24"/>
          <w:u w:val="single"/>
          <w:lang w:val="pt-BR"/>
        </w:rPr>
        <w:t>N</w:t>
      </w:r>
      <w:r w:rsidRPr="00D547BB">
        <w:rPr>
          <w:rFonts w:ascii="Arial" w:hAnsi="Arial" w:cs="Arial"/>
          <w:b/>
          <w:sz w:val="24"/>
          <w:szCs w:val="24"/>
          <w:lang w:val="pt-BR"/>
        </w:rPr>
        <w:t xml:space="preserve"> </w:t>
      </w:r>
      <w:r w:rsidRPr="00D547BB">
        <w:rPr>
          <w:rFonts w:ascii="Arial" w:hAnsi="Arial" w:cs="Arial"/>
          <w:b/>
          <w:sz w:val="24"/>
          <w:szCs w:val="24"/>
          <w:u w:val="single"/>
          <w:lang w:val="pt-BR"/>
        </w:rPr>
        <w:t>C</w:t>
      </w:r>
      <w:r w:rsidRPr="00D547BB">
        <w:rPr>
          <w:rFonts w:ascii="Arial" w:hAnsi="Arial" w:cs="Arial"/>
          <w:b/>
          <w:sz w:val="24"/>
          <w:szCs w:val="24"/>
          <w:lang w:val="pt-BR"/>
        </w:rPr>
        <w:t xml:space="preserve"> </w:t>
      </w:r>
      <w:r w:rsidRPr="00D547BB">
        <w:rPr>
          <w:rFonts w:ascii="Arial" w:hAnsi="Arial" w:cs="Arial"/>
          <w:b/>
          <w:sz w:val="24"/>
          <w:szCs w:val="24"/>
          <w:u w:val="single"/>
          <w:lang w:val="pt-BR"/>
        </w:rPr>
        <w:t>E</w:t>
      </w:r>
    </w:p>
    <w:p w14:paraId="30790547" w14:textId="77777777" w:rsidR="00805A62" w:rsidRPr="00D547BB" w:rsidRDefault="00805A62" w:rsidP="00805A62">
      <w:pPr>
        <w:jc w:val="center"/>
        <w:rPr>
          <w:rFonts w:ascii="Arial" w:hAnsi="Arial" w:cs="Arial"/>
          <w:b/>
          <w:sz w:val="24"/>
          <w:szCs w:val="24"/>
          <w:u w:val="single"/>
          <w:lang w:val="pt-BR"/>
        </w:rPr>
      </w:pPr>
    </w:p>
    <w:p w14:paraId="26F4A970" w14:textId="5183F649" w:rsidR="007C66F7" w:rsidRPr="00815FAD" w:rsidRDefault="00E5316D" w:rsidP="00805A62">
      <w:pPr>
        <w:jc w:val="center"/>
        <w:rPr>
          <w:rFonts w:ascii="Arial" w:hAnsi="Arial" w:cs="Arial"/>
          <w:sz w:val="24"/>
          <w:szCs w:val="24"/>
        </w:rPr>
      </w:pPr>
      <w:r w:rsidRPr="00815FAD">
        <w:rPr>
          <w:rFonts w:ascii="Arial" w:hAnsi="Arial" w:cs="Arial"/>
          <w:b/>
          <w:sz w:val="24"/>
          <w:szCs w:val="24"/>
        </w:rPr>
        <w:t>BE IT ORDAINED BY THE CITY COUNCIL OF THE CITY OF CHICAGO</w:t>
      </w:r>
      <w:r w:rsidRPr="00815FAD">
        <w:rPr>
          <w:rFonts w:ascii="Arial" w:hAnsi="Arial" w:cs="Arial"/>
          <w:sz w:val="24"/>
          <w:szCs w:val="24"/>
        </w:rPr>
        <w:t>:</w:t>
      </w:r>
    </w:p>
    <w:p w14:paraId="0F961C13" w14:textId="77777777" w:rsidR="00805A62" w:rsidRPr="00815FAD" w:rsidRDefault="00805A62" w:rsidP="00805A62">
      <w:pPr>
        <w:ind w:left="1110"/>
        <w:rPr>
          <w:rFonts w:ascii="Arial" w:hAnsi="Arial" w:cs="Arial"/>
          <w:sz w:val="24"/>
          <w:szCs w:val="24"/>
        </w:rPr>
      </w:pPr>
    </w:p>
    <w:p w14:paraId="1315013D" w14:textId="747A976B" w:rsidR="007C66F7" w:rsidRPr="00815FAD" w:rsidRDefault="00E5316D" w:rsidP="00805A62">
      <w:pPr>
        <w:pStyle w:val="BodyText"/>
        <w:ind w:firstLine="720"/>
        <w:rPr>
          <w:rFonts w:ascii="Arial" w:hAnsi="Arial" w:cs="Arial"/>
        </w:rPr>
      </w:pPr>
      <w:r w:rsidRPr="00815FAD">
        <w:rPr>
          <w:rFonts w:ascii="Arial" w:hAnsi="Arial" w:cs="Arial"/>
          <w:b/>
        </w:rPr>
        <w:t xml:space="preserve">SECTION 1. </w:t>
      </w:r>
      <w:r w:rsidRPr="00815FAD">
        <w:rPr>
          <w:rFonts w:ascii="Arial" w:hAnsi="Arial" w:cs="Arial"/>
        </w:rPr>
        <w:t xml:space="preserve">Section 9-64-170 of the Municipal Code of the City of Chicago is hereby amended by </w:t>
      </w:r>
      <w:r w:rsidR="00805A62" w:rsidRPr="00815FAD">
        <w:rPr>
          <w:rFonts w:ascii="Arial" w:hAnsi="Arial" w:cs="Arial"/>
        </w:rPr>
        <w:t>adding</w:t>
      </w:r>
      <w:r w:rsidRPr="00815FAD">
        <w:rPr>
          <w:rFonts w:ascii="Arial" w:hAnsi="Arial" w:cs="Arial"/>
        </w:rPr>
        <w:t xml:space="preserve"> the language underlined, as follows:</w:t>
      </w:r>
    </w:p>
    <w:p w14:paraId="6179EC69" w14:textId="77777777" w:rsidR="00805A62" w:rsidRPr="00815FAD" w:rsidRDefault="00805A62" w:rsidP="00805A62">
      <w:pPr>
        <w:pStyle w:val="BodyText"/>
        <w:rPr>
          <w:rFonts w:ascii="Arial" w:hAnsi="Arial" w:cs="Arial"/>
        </w:rPr>
      </w:pPr>
    </w:p>
    <w:p w14:paraId="556F0246" w14:textId="47DBC8AB" w:rsidR="00805A62" w:rsidRPr="00815FAD" w:rsidRDefault="00805A62" w:rsidP="00805A62">
      <w:pPr>
        <w:pStyle w:val="BodyText"/>
        <w:rPr>
          <w:rFonts w:ascii="Arial" w:hAnsi="Arial" w:cs="Arial"/>
          <w:b/>
          <w:bCs/>
        </w:rPr>
      </w:pPr>
      <w:r w:rsidRPr="00815FAD">
        <w:rPr>
          <w:rFonts w:ascii="Arial" w:hAnsi="Arial" w:cs="Arial"/>
          <w:b/>
          <w:bCs/>
        </w:rPr>
        <w:t>9-64-170  Parking restrictions – Special types of vehicles – Exceptions.</w:t>
      </w:r>
    </w:p>
    <w:p w14:paraId="27DD3995" w14:textId="77777777" w:rsidR="007C66F7" w:rsidRPr="00815FAD" w:rsidRDefault="007C66F7" w:rsidP="00805A62">
      <w:pPr>
        <w:pStyle w:val="BodyText"/>
        <w:rPr>
          <w:rFonts w:ascii="Arial" w:hAnsi="Arial" w:cs="Arial"/>
        </w:rPr>
      </w:pPr>
    </w:p>
    <w:p w14:paraId="2AF2054C" w14:textId="77777777" w:rsidR="00805A62" w:rsidRPr="00815FAD" w:rsidRDefault="00805A62" w:rsidP="00805A62">
      <w:pPr>
        <w:pStyle w:val="BodyText"/>
        <w:ind w:firstLine="720"/>
        <w:rPr>
          <w:rFonts w:ascii="Arial" w:hAnsi="Arial" w:cs="Arial"/>
        </w:rPr>
      </w:pPr>
      <w:r w:rsidRPr="00815FAD">
        <w:rPr>
          <w:rFonts w:ascii="Arial" w:hAnsi="Arial" w:cs="Arial"/>
        </w:rPr>
        <w:t>(a)</w:t>
      </w:r>
      <w:r w:rsidRPr="00815FAD">
        <w:rPr>
          <w:rFonts w:ascii="Arial" w:hAnsi="Arial" w:cs="Arial"/>
        </w:rPr>
        <w:tab/>
        <w:t>(1)</w:t>
      </w:r>
      <w:r w:rsidRPr="00815FAD">
        <w:rPr>
          <w:rFonts w:ascii="Arial" w:hAnsi="Arial" w:cs="Arial"/>
        </w:rPr>
        <w:tab/>
        <w:t>Residential streets – Restrictions. Except as otherwise provided in this subsection (a), or in subsections (f)(2) or (g) of this section, it shall be unlawful for any person to park at any time, including overnight, any truck, van, tractor, truck tractor, semi- trailer, trailer, recreational vehicle more than 22 feet in length, self-contained motor home, bus, taxicab, commercial vehicle, limousine (whether for hire or not for hire) or livery vehicle on any residential street within the City.</w:t>
      </w:r>
    </w:p>
    <w:p w14:paraId="2CCDE228" w14:textId="77777777" w:rsidR="00805A62" w:rsidRPr="00815FAD" w:rsidRDefault="00805A62" w:rsidP="00805A62">
      <w:pPr>
        <w:pStyle w:val="BodyText"/>
        <w:rPr>
          <w:rFonts w:ascii="Arial" w:hAnsi="Arial" w:cs="Arial"/>
        </w:rPr>
      </w:pPr>
    </w:p>
    <w:p w14:paraId="79CE2646" w14:textId="37293C72" w:rsidR="00805A62" w:rsidRPr="00815FAD" w:rsidRDefault="00805A62" w:rsidP="00805A62">
      <w:pPr>
        <w:pStyle w:val="BodyText"/>
        <w:jc w:val="center"/>
        <w:rPr>
          <w:rFonts w:ascii="Arial" w:hAnsi="Arial" w:cs="Arial"/>
        </w:rPr>
      </w:pPr>
      <w:r w:rsidRPr="00815FAD">
        <w:rPr>
          <w:rFonts w:ascii="Arial" w:hAnsi="Arial" w:cs="Arial"/>
        </w:rPr>
        <w:t>(</w:t>
      </w:r>
      <w:r w:rsidRPr="00815FAD">
        <w:rPr>
          <w:rFonts w:ascii="Arial" w:hAnsi="Arial" w:cs="Arial"/>
          <w:i/>
          <w:iCs/>
        </w:rPr>
        <w:t>Omitted text is unaffected by this ordinance.</w:t>
      </w:r>
      <w:r w:rsidRPr="00815FAD">
        <w:rPr>
          <w:rFonts w:ascii="Arial" w:hAnsi="Arial" w:cs="Arial"/>
        </w:rPr>
        <w:t>)</w:t>
      </w:r>
    </w:p>
    <w:p w14:paraId="6895BB62" w14:textId="77777777" w:rsidR="00805A62" w:rsidRPr="00815FAD" w:rsidRDefault="00805A62" w:rsidP="00815FAD">
      <w:pPr>
        <w:pStyle w:val="BodyText"/>
        <w:jc w:val="both"/>
        <w:rPr>
          <w:rFonts w:ascii="Arial" w:hAnsi="Arial" w:cs="Arial"/>
        </w:rPr>
      </w:pPr>
    </w:p>
    <w:p w14:paraId="552384A3" w14:textId="3BE751FF" w:rsidR="007C66F7" w:rsidRPr="00815FAD" w:rsidRDefault="00E5316D" w:rsidP="00815FAD">
      <w:pPr>
        <w:pStyle w:val="BodyText"/>
        <w:ind w:firstLine="1440"/>
        <w:jc w:val="both"/>
        <w:rPr>
          <w:rFonts w:ascii="Arial" w:hAnsi="Arial" w:cs="Arial"/>
        </w:rPr>
      </w:pPr>
      <w:r w:rsidRPr="00815FAD">
        <w:rPr>
          <w:rFonts w:ascii="Arial" w:hAnsi="Arial" w:cs="Arial"/>
        </w:rPr>
        <w:t>(6)</w:t>
      </w:r>
      <w:r w:rsidR="00805A62" w:rsidRPr="00815FAD">
        <w:rPr>
          <w:rFonts w:ascii="Arial" w:hAnsi="Arial" w:cs="Arial"/>
        </w:rPr>
        <w:tab/>
      </w:r>
      <w:r w:rsidRPr="00815FAD">
        <w:rPr>
          <w:rFonts w:ascii="Arial" w:hAnsi="Arial" w:cs="Arial"/>
          <w:i/>
        </w:rPr>
        <w:t>Residential streets - Exception for taxicabs - When authorized</w:t>
      </w:r>
      <w:r w:rsidRPr="00815FAD">
        <w:rPr>
          <w:rFonts w:ascii="Arial" w:hAnsi="Arial" w:cs="Arial"/>
        </w:rPr>
        <w:t xml:space="preserve">. In the 5th, 6th, 7th, 8th, </w:t>
      </w:r>
      <w:r w:rsidR="004B294D">
        <w:rPr>
          <w:rFonts w:ascii="Arial" w:hAnsi="Arial" w:cs="Arial"/>
        </w:rPr>
        <w:t>10</w:t>
      </w:r>
      <w:r w:rsidRPr="00815FAD">
        <w:rPr>
          <w:rFonts w:ascii="Arial" w:hAnsi="Arial" w:cs="Arial"/>
        </w:rPr>
        <w:t xml:space="preserve">th, 15th, 16th, 18th, 20th, 22nd, 23rd, 25th, </w:t>
      </w:r>
      <w:r w:rsidRPr="00815FAD">
        <w:rPr>
          <w:rFonts w:ascii="Arial" w:hAnsi="Arial" w:cs="Arial"/>
          <w:u w:val="single"/>
        </w:rPr>
        <w:t>29th</w:t>
      </w:r>
      <w:r w:rsidRPr="00D547BB">
        <w:rPr>
          <w:rFonts w:ascii="Arial" w:hAnsi="Arial" w:cs="Arial"/>
          <w:u w:val="single"/>
        </w:rPr>
        <w:t>,</w:t>
      </w:r>
      <w:r w:rsidRPr="00815FAD">
        <w:rPr>
          <w:rFonts w:ascii="Arial" w:hAnsi="Arial" w:cs="Arial"/>
        </w:rPr>
        <w:t xml:space="preserve"> 35th, 40th, 46th and 50th wards, and on that portion of 108th Place from South Wentworth Avenue on the east to the perpendicular railway line on the west, the prohibition set forth in paragraph (1) of this subsection (a) shall not apply to the owner of a taxicab if all of the following requirements are met: (i) the owner of the taxicab has no outstanding debt to the city for parking violations or has satisfied or otherwise resolved any such debt within the</w:t>
      </w:r>
      <w:r w:rsidRPr="00815FAD">
        <w:rPr>
          <w:rFonts w:ascii="Arial" w:hAnsi="Arial" w:cs="Arial"/>
        </w:rPr>
        <w:t xml:space="preserve"> meaning of Section 2-32-094, and (ii) the taxicab is not in service, and</w:t>
      </w:r>
      <w:r w:rsidR="00805A62" w:rsidRPr="00815FAD">
        <w:rPr>
          <w:rFonts w:ascii="Arial" w:hAnsi="Arial" w:cs="Arial"/>
        </w:rPr>
        <w:t xml:space="preserve"> </w:t>
      </w:r>
      <w:r w:rsidRPr="00815FAD">
        <w:rPr>
          <w:rFonts w:ascii="Arial" w:hAnsi="Arial" w:cs="Arial"/>
        </w:rPr>
        <w:t>(iii) the taxicab is lawfully parked at the curb adjacent to the taxicab owner's place of residence in accordance with the general parking requirements of this Code, and (iv) the taxicab bears a valid and current city wheel tax license emblem, and (v) the taxicab bears a valid and current special parking permit issued by the alderman of the ward in which the taxicab owner resides, and (vi) the taxicab is in apparent compliance with this subsection and other applicable requirements of this Code.</w:t>
      </w:r>
    </w:p>
    <w:p w14:paraId="00DA3E3C" w14:textId="77777777" w:rsidR="00805A62" w:rsidRPr="00815FAD" w:rsidRDefault="00805A62" w:rsidP="00805A62">
      <w:pPr>
        <w:pStyle w:val="BodyText"/>
        <w:ind w:firstLine="1440"/>
        <w:rPr>
          <w:rFonts w:ascii="Arial" w:hAnsi="Arial" w:cs="Arial"/>
        </w:rPr>
      </w:pPr>
    </w:p>
    <w:p w14:paraId="38819D0B" w14:textId="44BC70A9" w:rsidR="00805A62" w:rsidRPr="00815FAD" w:rsidRDefault="00805A62" w:rsidP="00805A62">
      <w:pPr>
        <w:pStyle w:val="BodyText"/>
        <w:jc w:val="center"/>
        <w:rPr>
          <w:rFonts w:ascii="Arial" w:hAnsi="Arial" w:cs="Arial"/>
        </w:rPr>
      </w:pPr>
      <w:r w:rsidRPr="00815FAD">
        <w:rPr>
          <w:rFonts w:ascii="Arial" w:hAnsi="Arial" w:cs="Arial"/>
        </w:rPr>
        <w:t>(</w:t>
      </w:r>
      <w:r w:rsidRPr="00815FAD">
        <w:rPr>
          <w:rFonts w:ascii="Arial" w:hAnsi="Arial" w:cs="Arial"/>
          <w:i/>
          <w:iCs/>
        </w:rPr>
        <w:t>Omitted text is unaffected by this ordinance.</w:t>
      </w:r>
      <w:r w:rsidRPr="00815FAD">
        <w:rPr>
          <w:rFonts w:ascii="Arial" w:hAnsi="Arial" w:cs="Arial"/>
        </w:rPr>
        <w:t>)</w:t>
      </w:r>
    </w:p>
    <w:p w14:paraId="4EA4483E" w14:textId="77777777" w:rsidR="007C66F7" w:rsidRPr="00815FAD" w:rsidRDefault="007C66F7" w:rsidP="00805A62">
      <w:pPr>
        <w:pStyle w:val="BodyText"/>
        <w:rPr>
          <w:rFonts w:ascii="Arial" w:hAnsi="Arial" w:cs="Arial"/>
        </w:rPr>
      </w:pPr>
    </w:p>
    <w:p w14:paraId="0F744300" w14:textId="77777777" w:rsidR="007C66F7" w:rsidRPr="00815FAD" w:rsidRDefault="00E5316D" w:rsidP="00805A62">
      <w:pPr>
        <w:ind w:firstLine="720"/>
        <w:rPr>
          <w:rFonts w:ascii="Arial" w:hAnsi="Arial" w:cs="Arial"/>
          <w:sz w:val="24"/>
          <w:szCs w:val="24"/>
        </w:rPr>
      </w:pPr>
      <w:r w:rsidRPr="00815FAD">
        <w:rPr>
          <w:rFonts w:ascii="Arial" w:hAnsi="Arial" w:cs="Arial"/>
          <w:b/>
          <w:sz w:val="24"/>
          <w:szCs w:val="24"/>
        </w:rPr>
        <w:t xml:space="preserve">SECTION 2. </w:t>
      </w:r>
      <w:r w:rsidRPr="00815FAD">
        <w:rPr>
          <w:rFonts w:ascii="Arial" w:hAnsi="Arial" w:cs="Arial"/>
          <w:sz w:val="24"/>
          <w:szCs w:val="24"/>
        </w:rPr>
        <w:t>This ordinance shall be in full force and effect upon passage and publication.</w:t>
      </w:r>
    </w:p>
    <w:p w14:paraId="7A3B0D9F" w14:textId="77777777" w:rsidR="007C66F7" w:rsidRPr="00805A62" w:rsidRDefault="007C66F7" w:rsidP="00805A62">
      <w:pPr>
        <w:pStyle w:val="BodyText"/>
        <w:rPr>
          <w:rFonts w:ascii="Arial" w:hAnsi="Arial" w:cs="Arial"/>
        </w:rPr>
      </w:pPr>
    </w:p>
    <w:p w14:paraId="4686768F" w14:textId="77777777" w:rsidR="007C66F7" w:rsidRPr="00805A62" w:rsidRDefault="00E5316D" w:rsidP="00805A62">
      <w:pPr>
        <w:pStyle w:val="BodyText"/>
        <w:rPr>
          <w:rFonts w:ascii="Arial" w:hAnsi="Arial" w:cs="Arial"/>
        </w:rPr>
      </w:pPr>
      <w:r w:rsidRPr="00805A62">
        <w:rPr>
          <w:rFonts w:ascii="Arial" w:hAnsi="Arial" w:cs="Arial"/>
          <w:noProof/>
        </w:rPr>
        <mc:AlternateContent>
          <mc:Choice Requires="wpg">
            <w:drawing>
              <wp:anchor distT="0" distB="0" distL="0" distR="0" simplePos="0" relativeHeight="251658752" behindDoc="1" locked="0" layoutInCell="1" allowOverlap="1" wp14:anchorId="5B0669BA" wp14:editId="62A0F5A2">
                <wp:simplePos x="0" y="0"/>
                <wp:positionH relativeFrom="page">
                  <wp:posOffset>4966970</wp:posOffset>
                </wp:positionH>
                <wp:positionV relativeFrom="paragraph">
                  <wp:posOffset>222885</wp:posOffset>
                </wp:positionV>
                <wp:extent cx="1887220" cy="571500"/>
                <wp:effectExtent l="0" t="0" r="17780" b="1905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7220" cy="571500"/>
                          <a:chOff x="0" y="0"/>
                          <a:chExt cx="1887220" cy="571500"/>
                        </a:xfrm>
                      </wpg:grpSpPr>
                      <pic:pic xmlns:pic="http://schemas.openxmlformats.org/drawingml/2006/picture">
                        <pic:nvPicPr>
                          <pic:cNvPr id="2" name="Image 2"/>
                          <pic:cNvPicPr/>
                        </pic:nvPicPr>
                        <pic:blipFill>
                          <a:blip r:embed="rId4" cstate="print"/>
                          <a:stretch>
                            <a:fillRect/>
                          </a:stretch>
                        </pic:blipFill>
                        <pic:spPr>
                          <a:xfrm>
                            <a:off x="263052" y="0"/>
                            <a:ext cx="1384212" cy="530835"/>
                          </a:xfrm>
                          <a:prstGeom prst="rect">
                            <a:avLst/>
                          </a:prstGeom>
                        </pic:spPr>
                      </pic:pic>
                      <wps:wsp>
                        <wps:cNvPr id="3" name="Graphic 3"/>
                        <wps:cNvSpPr/>
                        <wps:spPr>
                          <a:xfrm>
                            <a:off x="0" y="568425"/>
                            <a:ext cx="1887220" cy="1270"/>
                          </a:xfrm>
                          <a:custGeom>
                            <a:avLst/>
                            <a:gdLst/>
                            <a:ahLst/>
                            <a:cxnLst/>
                            <a:rect l="l" t="t" r="r" b="b"/>
                            <a:pathLst>
                              <a:path w="1887220">
                                <a:moveTo>
                                  <a:pt x="0" y="0"/>
                                </a:moveTo>
                                <a:lnTo>
                                  <a:pt x="1886638" y="0"/>
                                </a:lnTo>
                              </a:path>
                            </a:pathLst>
                          </a:custGeom>
                          <a:ln w="5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844F5A" id="Group 1" o:spid="_x0000_s1026" style="position:absolute;margin-left:391.1pt;margin-top:17.55pt;width:148.6pt;height:45pt;z-index:-251657728;mso-wrap-distance-left:0;mso-wrap-distance-right:0;mso-position-horizontal-relative:page" coordsize="18872,57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630;width:13842;height: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">
                  <v:imagedata r:id="rId5" o:title=""/>
                </v:shape>
                <v:shape id="Graphic 3" o:spid="_x0000_s1028" style="position:absolute;top:5684;width:18872;height:12;visibility:visible;mso-wrap-style:square;v-text-anchor:top" coordsize="1887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" path="m,l1886638,e" filled="f" strokeweight=".15578mm">
                  <v:path arrowok="t"/>
                </v:shape>
                <w10:wrap type="topAndBottom" anchorx="page"/>
              </v:group>
            </w:pict>
          </mc:Fallback>
        </mc:AlternateContent>
      </w:r>
    </w:p>
    <w:p w14:paraId="2F7F3812" w14:textId="77777777" w:rsidR="007C66F7" w:rsidRPr="00805A62" w:rsidRDefault="007C66F7" w:rsidP="00805A62">
      <w:pPr>
        <w:pStyle w:val="BodyText"/>
        <w:rPr>
          <w:rFonts w:ascii="Arial" w:hAnsi="Arial" w:cs="Arial"/>
        </w:rPr>
      </w:pPr>
    </w:p>
    <w:p w14:paraId="6944867B" w14:textId="77777777" w:rsidR="00805A62" w:rsidRDefault="00E5316D" w:rsidP="00805A62">
      <w:pPr>
        <w:ind w:right="115"/>
        <w:jc w:val="right"/>
        <w:rPr>
          <w:rFonts w:ascii="Arial" w:hAnsi="Arial" w:cs="Arial"/>
          <w:sz w:val="24"/>
          <w:szCs w:val="24"/>
        </w:rPr>
      </w:pPr>
      <w:r w:rsidRPr="00805A62">
        <w:rPr>
          <w:rFonts w:ascii="Arial" w:hAnsi="Arial" w:cs="Arial"/>
          <w:sz w:val="24"/>
          <w:szCs w:val="24"/>
        </w:rPr>
        <w:t>Christopher</w:t>
      </w:r>
      <w:r w:rsidR="00805A62">
        <w:rPr>
          <w:rFonts w:ascii="Arial" w:hAnsi="Arial" w:cs="Arial"/>
          <w:spacing w:val="-14"/>
          <w:sz w:val="24"/>
          <w:szCs w:val="24"/>
        </w:rPr>
        <w:t xml:space="preserve"> </w:t>
      </w:r>
      <w:r w:rsidRPr="00805A62">
        <w:rPr>
          <w:rFonts w:ascii="Arial" w:hAnsi="Arial" w:cs="Arial"/>
          <w:sz w:val="24"/>
          <w:szCs w:val="24"/>
        </w:rPr>
        <w:t xml:space="preserve">Taliaferro </w:t>
      </w:r>
    </w:p>
    <w:p w14:paraId="3E96E880" w14:textId="5BAF25A8" w:rsidR="007C66F7" w:rsidRPr="00805A62" w:rsidRDefault="00E5316D" w:rsidP="00805A62">
      <w:pPr>
        <w:ind w:right="115"/>
        <w:jc w:val="right"/>
        <w:rPr>
          <w:rFonts w:ascii="Arial" w:hAnsi="Arial" w:cs="Arial"/>
          <w:sz w:val="24"/>
          <w:szCs w:val="24"/>
        </w:rPr>
      </w:pPr>
      <w:r w:rsidRPr="00805A62">
        <w:rPr>
          <w:rFonts w:ascii="Arial" w:hAnsi="Arial" w:cs="Arial"/>
          <w:sz w:val="24"/>
          <w:szCs w:val="24"/>
        </w:rPr>
        <w:t>Alderperson, 29th Ward</w:t>
      </w:r>
    </w:p>
    <w:p w14:paraId="3E6247CC" w14:textId="77777777" w:rsidR="007C66F7" w:rsidRDefault="007C66F7" w:rsidP="00805A62">
      <w:pPr>
        <w:pStyle w:val="BodyText"/>
        <w:rPr>
          <w:sz w:val="20"/>
        </w:rPr>
      </w:pPr>
    </w:p>
    <w:p w14:paraId="5B693A05" w14:textId="77777777" w:rsidR="007C66F7" w:rsidRDefault="007C66F7" w:rsidP="00805A62">
      <w:pPr>
        <w:pStyle w:val="BodyText"/>
        <w:rPr>
          <w:sz w:val="20"/>
        </w:rPr>
      </w:pPr>
    </w:p>
    <w:p w14:paraId="6EE3B4A5" w14:textId="77777777" w:rsidR="007C66F7" w:rsidRDefault="007C66F7">
      <w:pPr>
        <w:pStyle w:val="BodyText"/>
        <w:rPr>
          <w:sz w:val="20"/>
        </w:rPr>
      </w:pPr>
    </w:p>
    <w:p w14:paraId="30960E2F" w14:textId="77777777" w:rsidR="007C66F7" w:rsidRDefault="007C66F7">
      <w:pPr>
        <w:pStyle w:val="BodyText"/>
        <w:rPr>
          <w:sz w:val="20"/>
        </w:rPr>
      </w:pPr>
    </w:p>
    <w:p w14:paraId="78366D27" w14:textId="49454DFF" w:rsidR="007C66F7" w:rsidRDefault="007C66F7" w:rsidP="00815FAD">
      <w:pPr>
        <w:pStyle w:val="BodyText"/>
        <w:ind w:right="17"/>
        <w:rPr>
          <w:rFonts w:ascii="Trebuchet MS"/>
        </w:rPr>
      </w:pPr>
    </w:p>
    <w:sectPr w:rsidR="007C66F7">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F7"/>
    <w:rsid w:val="002A53A5"/>
    <w:rsid w:val="004B294D"/>
    <w:rsid w:val="007C66F7"/>
    <w:rsid w:val="00805A62"/>
    <w:rsid w:val="00815FAD"/>
    <w:rsid w:val="00D54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DCDE"/>
  <w15:docId w15:val="{AC05F447-84AF-4A2F-8B25-6B0B39EB5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Chlumecky</dc:creator>
  <cp:lastModifiedBy>Kristopher Kolb</cp:lastModifiedBy>
  <cp:revision>5</cp:revision>
  <dcterms:created xsi:type="dcterms:W3CDTF">2026-02-09T19:34:00Z</dcterms:created>
  <dcterms:modified xsi:type="dcterms:W3CDTF">2026-02-09T19:40:00Z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2026-01-08T00:00:00Z</vt:filetime>
  </property>
  <property fmtid="{D5CDD505-2E9C-101B-9397-08002B2CF9AE}" pid="3" name="Creator">
    <vt:lpwstr>Microsoft® Word for Microsoft 365</vt:lpwstr>
  </property>
  <property fmtid="{D5CDD505-2E9C-101B-9397-08002B2CF9AE}" pid="4" name="LastSaved">
    <vt:filetime>2026-02-09T00:00:00Z</vt:filetime>
  </property>
  <property fmtid="{D5CDD505-2E9C-101B-9397-08002B2CF9AE}" pid="5" name="Producer">
    <vt:lpwstr>Microsoft® Word for Microsoft 365</vt:lpwstr>
  </property>
</Properties>
</file>